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A1A1A"/>
          <w:sz w:val="40"/>
          <w:szCs w:val="40"/>
        </w:rPr>
        <w:t xml:space="preserve">OptiPricePro C++</w:t>
      </w:r>
    </w:p>
    <w:p>
      <w:pPr>
        <w:spacing w:after="80"/>
      </w:pPr>
      <w:r>
        <w:rPr>
          <w:rFonts w:ascii="Calibri" w:cs="Calibri" w:eastAsia="Calibri" w:hAnsi="Calibri"/>
          <w:color w:val="1A1A1A"/>
          <w:sz w:val="30"/>
          <w:szCs w:val="30"/>
        </w:rPr>
        <w:t xml:space="preserve">Installation Guide</w:t>
      </w:r>
    </w:p>
    <w:p>
      <w:pPr>
        <w:spacing w:after="40"/>
      </w:pPr>
      <w:r>
        <w:rPr>
          <w:rFonts w:ascii="Calibri" w:cs="Calibri" w:eastAsia="Calibri" w:hAnsi="Calibri"/>
          <w:color w:val="1A1A1A"/>
          <w:sz w:val="22"/>
          <w:szCs w:val="22"/>
        </w:rPr>
        <w:t xml:space="preserve">Client 1.0.1 · Engine v2.4 · July 2026</w:t>
      </w:r>
    </w:p>
    <w:p>
      <w:pPr>
        <w:pBdr>
          <w:bottom w:val="single" w:color="888888" w:sz="6" w:space="6"/>
        </w:pBdr>
        <w:spacing w:after="360"/>
      </w:pPr>
      <w:r>
        <w:rPr>
          <w:rFonts w:ascii="Calibri" w:cs="Calibri" w:eastAsia="Calibri" w:hAnsi="Calibri"/>
          <w:color w:val="1A1A1A"/>
          <w:sz w:val="22"/>
          <w:szCs w:val="22"/>
        </w:rPr>
        <w:t xml:space="preserve">Asteroid Belt Trading Company Limited</w:t>
      </w:r>
    </w:p>
    <w:p>
      <w:pPr>
        <w:keepNext/>
        <w:spacing w:after="140" w:before="300"/>
      </w:pPr>
      <w:r>
        <w:rPr>
          <w:rFonts w:ascii="Calibri" w:cs="Calibri" w:eastAsia="Calibri" w:hAnsi="Calibri"/>
          <w:b/>
          <w:bCs/>
          <w:color w:val="1A1A1A"/>
          <w:sz w:val="24"/>
          <w:szCs w:val="24"/>
        </w:rPr>
        <w:t xml:space="preserve">1. What you have received</w:t>
      </w:r>
    </w:p>
    <w:p>
      <w:pPr>
        <w:pStyle w:val="ListParagraph"/>
        <w:numPr>
          <w:ilvl w:val="0"/>
          <w:numId w:val="1"/>
        </w:numPr>
        <w:spacing w:after="60"/>
      </w:pPr>
      <w:r>
        <w:rPr>
          <w:rFonts w:ascii="Calibri" w:cs="Calibri" w:eastAsia="Calibri" w:hAnsi="Calibri"/>
          <w:color w:val="1A1A1A"/>
          <w:sz w:val="21"/>
          <w:szCs w:val="21"/>
        </w:rPr>
        <w:t xml:space="preserve">optipricepro_cpp-1.0.1-py3-none-any.whl — the client package.</w:t>
      </w:r>
    </w:p>
    <w:p>
      <w:pPr>
        <w:pStyle w:val="ListParagraph"/>
        <w:numPr>
          <w:ilvl w:val="0"/>
          <w:numId w:val="1"/>
        </w:numPr>
        <w:spacing w:after="60"/>
      </w:pPr>
      <w:r>
        <w:rPr>
          <w:rFonts w:ascii="Calibri" w:cs="Calibri" w:eastAsia="Calibri" w:hAnsi="Calibri"/>
          <w:b/>
          <w:bCs/>
          <w:color w:val="1A1A1A"/>
          <w:sz w:val="21"/>
          <w:szCs w:val="21"/>
        </w:rPr>
        <w:t xml:space="preserve">An API key</w:t>
      </w:r>
      <w:r>
        <w:rPr>
          <w:rFonts w:ascii="Calibri" w:cs="Calibri" w:eastAsia="Calibri" w:hAnsi="Calibri"/>
          <w:color w:val="1A1A1A"/>
          <w:sz w:val="21"/>
          <w:szCs w:val="21"/>
        </w:rPr>
        <w:t xml:space="preserve"> of the form sk_live_..., delivered separately.</w:t>
      </w:r>
    </w:p>
    <w:p>
      <w:pPr>
        <w:pStyle w:val="ListParagraph"/>
        <w:numPr>
          <w:ilvl w:val="0"/>
          <w:numId w:val="1"/>
        </w:numPr>
        <w:spacing w:after="60"/>
      </w:pPr>
      <w:r>
        <w:rPr>
          <w:rFonts w:ascii="Calibri" w:cs="Calibri" w:eastAsia="Calibri" w:hAnsi="Calibri"/>
          <w:color w:val="1A1A1A"/>
          <w:sz w:val="21"/>
          <w:szCs w:val="21"/>
        </w:rPr>
        <w:t xml:space="preserve">This guide and the OptiPricePro C++ User Guide.</w:t>
      </w:r>
    </w:p>
    <w:p>
      <w:pPr>
        <w:spacing w:after="120" w:line="276"/>
      </w:pPr>
      <w:r>
        <w:rPr>
          <w:rFonts w:ascii="Calibri" w:cs="Calibri" w:eastAsia="Calibri" w:hAnsi="Calibri"/>
          <w:color w:val="1A1A1A"/>
          <w:sz w:val="21"/>
          <w:szCs w:val="21"/>
        </w:rPr>
        <w:t xml:space="preserve">The client is a thin package: it contains no pricing logic. Every calculation runs on the OptiPricePro C++ service and is reached over HTTPS. You need no compiler, no Eigen and no Boost, and nothing is installed on your machine beyond the client and its one public dependency.</w:t>
      </w:r>
    </w:p>
    <w:p>
      <w:pPr>
        <w:keepNext/>
        <w:spacing w:after="140" w:before="300"/>
      </w:pPr>
      <w:r>
        <w:rPr>
          <w:rFonts w:ascii="Calibri" w:cs="Calibri" w:eastAsia="Calibri" w:hAnsi="Calibri"/>
          <w:b/>
          <w:bCs/>
          <w:color w:val="1A1A1A"/>
          <w:sz w:val="24"/>
          <w:szCs w:val="24"/>
        </w:rPr>
        <w:t xml:space="preserve">2. Prerequisites</w:t>
      </w:r>
    </w:p>
    <w:p>
      <w:pPr>
        <w:pStyle w:val="ListParagraph"/>
        <w:numPr>
          <w:ilvl w:val="0"/>
          <w:numId w:val="1"/>
        </w:numPr>
        <w:spacing w:after="60"/>
      </w:pPr>
      <w:r>
        <w:rPr>
          <w:rFonts w:ascii="Calibri" w:cs="Calibri" w:eastAsia="Calibri" w:hAnsi="Calibri"/>
          <w:color w:val="1A1A1A"/>
          <w:sz w:val="21"/>
          <w:szCs w:val="21"/>
        </w:rPr>
        <w:t xml:space="preserve">Python 3.9 or later (Anaconda or Miniconda recommended).</w:t>
      </w:r>
    </w:p>
    <w:p>
      <w:pPr>
        <w:pStyle w:val="ListParagraph"/>
        <w:numPr>
          <w:ilvl w:val="0"/>
          <w:numId w:val="1"/>
        </w:numPr>
        <w:spacing w:after="60"/>
      </w:pPr>
      <w:r>
        <w:rPr>
          <w:rFonts w:ascii="Calibri" w:cs="Calibri" w:eastAsia="Calibri" w:hAnsi="Calibri"/>
          <w:color w:val="1A1A1A"/>
          <w:sz w:val="21"/>
          <w:szCs w:val="21"/>
        </w:rPr>
        <w:t xml:space="preserve">Outbound HTTPS access on port 443.</w:t>
      </w:r>
    </w:p>
    <w:p>
      <w:pPr>
        <w:pStyle w:val="ListParagraph"/>
        <w:numPr>
          <w:ilvl w:val="0"/>
          <w:numId w:val="1"/>
        </w:numPr>
        <w:spacing w:after="60"/>
      </w:pPr>
      <w:r>
        <w:rPr>
          <w:rFonts w:ascii="Calibri" w:cs="Calibri" w:eastAsia="Calibri" w:hAnsi="Calibri"/>
          <w:color w:val="1A1A1A"/>
          <w:sz w:val="21"/>
          <w:szCs w:val="21"/>
        </w:rPr>
        <w:t xml:space="preserve">Your API key.</w:t>
      </w:r>
    </w:p>
    <w:p>
      <w:pPr>
        <w:spacing w:after="120" w:line="276"/>
      </w:pPr>
      <w:r>
        <w:rPr>
          <w:rFonts w:ascii="Calibri" w:cs="Calibri" w:eastAsia="Calibri" w:hAnsi="Calibri"/>
          <w:color w:val="1A1A1A"/>
          <w:sz w:val="21"/>
          <w:szCs w:val="21"/>
        </w:rPr>
        <w:t xml:space="preserve">No particular operating system is required. The client is pure Python and is tested on Windows, macOS and Linux.</w:t>
      </w:r>
    </w:p>
    <w:p>
      <w:pPr>
        <w:keepNext/>
        <w:spacing w:after="140" w:before="300"/>
      </w:pPr>
      <w:r>
        <w:rPr>
          <w:rFonts w:ascii="Calibri" w:cs="Calibri" w:eastAsia="Calibri" w:hAnsi="Calibri"/>
          <w:b/>
          <w:bCs/>
          <w:color w:val="1A1A1A"/>
          <w:sz w:val="24"/>
          <w:szCs w:val="24"/>
        </w:rPr>
        <w:t xml:space="preserve">3. Create an environment</w:t>
      </w:r>
    </w:p>
    <w:p>
      <w:pPr>
        <w:spacing w:after="120" w:line="276"/>
      </w:pPr>
      <w:r>
        <w:rPr>
          <w:rFonts w:ascii="Calibri" w:cs="Calibri" w:eastAsia="Calibri" w:hAnsi="Calibri"/>
          <w:color w:val="1A1A1A"/>
          <w:sz w:val="21"/>
          <w:szCs w:val="21"/>
        </w:rPr>
        <w:t xml:space="preserve">A dedicated environment keeps the client isolated from your other Python work.</w:t>
      </w:r>
    </w:p>
    <w:p>
      <w:pPr>
        <w:shd w:fill="F4F4F4" w:val="clear"/>
        <w:spacing w:after="20"/>
        <w:ind w:left="360"/>
      </w:pPr>
      <w:r>
        <w:rPr>
          <w:rFonts w:ascii="Consolas" w:cs="Consolas" w:eastAsia="Consolas" w:hAnsi="Consolas"/>
          <w:color w:val="1A1A1A"/>
          <w:sz w:val="18"/>
          <w:szCs w:val="18"/>
        </w:rPr>
        <w:t xml:space="preserve">conda create -n optipricepro-cpp python=3.11 -y</w:t>
      </w:r>
    </w:p>
    <w:p>
      <w:pPr>
        <w:shd w:fill="F4F4F4" w:val="clear"/>
        <w:spacing w:after="20"/>
        <w:ind w:left="360"/>
      </w:pPr>
      <w:r>
        <w:rPr>
          <w:rFonts w:ascii="Consolas" w:cs="Consolas" w:eastAsia="Consolas" w:hAnsi="Consolas"/>
          <w:color w:val="1A1A1A"/>
          <w:sz w:val="18"/>
          <w:szCs w:val="18"/>
        </w:rPr>
        <w:t xml:space="preserve">conda activate optipricepro-cpp</w:t>
      </w:r>
    </w:p>
    <w:p>
      <w:pPr>
        <w:spacing w:after="60"/>
      </w:pPr>
    </w:p>
    <w:p>
      <w:pPr>
        <w:spacing w:after="120" w:line="276"/>
      </w:pPr>
      <w:r>
        <w:rPr>
          <w:rFonts w:ascii="Calibri" w:cs="Calibri" w:eastAsia="Calibri" w:hAnsi="Calibri"/>
          <w:color w:val="1A1A1A"/>
          <w:sz w:val="21"/>
          <w:szCs w:val="21"/>
        </w:rPr>
        <w:t xml:space="preserve">If you also license the Pandas or JAX products, they may share this environment. Each uses its own configuration variables, so their keys and endpoints never interfere.</w:t>
      </w:r>
    </w:p>
    <w:p>
      <w:pPr>
        <w:keepNext/>
        <w:spacing w:after="140" w:before="300"/>
      </w:pPr>
      <w:r>
        <w:rPr>
          <w:rFonts w:ascii="Calibri" w:cs="Calibri" w:eastAsia="Calibri" w:hAnsi="Calibri"/>
          <w:b/>
          <w:bCs/>
          <w:color w:val="1A1A1A"/>
          <w:sz w:val="24"/>
          <w:szCs w:val="24"/>
        </w:rPr>
        <w:t xml:space="preserve">4. Install the client</w:t>
      </w:r>
    </w:p>
    <w:p>
      <w:pPr>
        <w:shd w:fill="F4F4F4" w:val="clear"/>
        <w:spacing w:after="20"/>
        <w:ind w:left="360"/>
      </w:pPr>
      <w:r>
        <w:rPr>
          <w:rFonts w:ascii="Consolas" w:cs="Consolas" w:eastAsia="Consolas" w:hAnsi="Consolas"/>
          <w:color w:val="1A1A1A"/>
          <w:sz w:val="18"/>
          <w:szCs w:val="18"/>
        </w:rPr>
        <w:t xml:space="preserve">python -m pip install optipricepro_cpp-1.0.1-py3-none-any.whl</w:t>
      </w:r>
    </w:p>
    <w:p>
      <w:pPr>
        <w:spacing w:after="60"/>
      </w:pPr>
    </w:p>
    <w:p>
      <w:pPr>
        <w:spacing w:after="120" w:line="276"/>
      </w:pPr>
      <w:r>
        <w:rPr>
          <w:rFonts w:ascii="Calibri" w:cs="Calibri" w:eastAsia="Calibri" w:hAnsi="Calibri"/>
          <w:color w:val="1A1A1A"/>
          <w:sz w:val="21"/>
          <w:szCs w:val="21"/>
        </w:rPr>
        <w:t xml:space="preserve">This installs the client together with its single public dependency (requests) and registers three commands: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c>
          <w:tcPr>
            <w:tcW w:type="dxa" w:w="3276"/>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Command</w:t>
            </w:r>
          </w:p>
        </w:tc>
        <w:tc>
          <w:tcPr>
            <w:tcW w:type="dxa" w:w="6084"/>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Purpose</w:t>
            </w:r>
          </w:p>
        </w:tc>
      </w:tr>
      <w:tr>
        <w:tc>
          <w:tcPr>
            <w:tcW w:type="dxa" w:w="327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optipricepro-cpp-check</w:t>
            </w:r>
          </w:p>
        </w:tc>
        <w:tc>
          <w:tcPr>
            <w:tcW w:type="dxa" w:w="6084"/>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Verify the service connection and your licence.</w:t>
            </w:r>
          </w:p>
        </w:tc>
      </w:tr>
      <w:tr>
        <w:tc>
          <w:tcPr>
            <w:tcW w:type="dxa" w:w="327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optipricepro-cpp-catalog</w:t>
            </w:r>
          </w:p>
        </w:tc>
        <w:tc>
          <w:tcPr>
            <w:tcW w:type="dxa" w:w="6084"/>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List every accepted selector value.</w:t>
            </w:r>
          </w:p>
        </w:tc>
      </w:tr>
      <w:tr>
        <w:tc>
          <w:tcPr>
            <w:tcW w:type="dxa" w:w="327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optipricepro-cpp</w:t>
            </w:r>
          </w:p>
        </w:tc>
        <w:tc>
          <w:tcPr>
            <w:tcW w:type="dxa" w:w="6084"/>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Price a contract from a JSON file or standard input.</w:t>
            </w:r>
          </w:p>
        </w:tc>
      </w:tr>
    </w:tbl>
    <w:p>
      <w:pPr>
        <w:spacing w:after="60"/>
      </w:pPr>
    </w:p>
    <w:p>
      <w:pPr>
        <w:keepNext/>
        <w:spacing w:after="140" w:before="300"/>
      </w:pPr>
      <w:r>
        <w:rPr>
          <w:rFonts w:ascii="Calibri" w:cs="Calibri" w:eastAsia="Calibri" w:hAnsi="Calibri"/>
          <w:b/>
          <w:bCs/>
          <w:color w:val="1A1A1A"/>
          <w:sz w:val="24"/>
          <w:szCs w:val="24"/>
        </w:rPr>
        <w:t xml:space="preserve">5. Configure your licence key</w:t>
      </w:r>
    </w:p>
    <w:p>
      <w:pPr>
        <w:spacing w:after="120" w:line="276"/>
      </w:pPr>
      <w:r>
        <w:rPr>
          <w:rFonts w:ascii="Calibri" w:cs="Calibri" w:eastAsia="Calibri" w:hAnsi="Calibri"/>
          <w:color w:val="1A1A1A"/>
          <w:sz w:val="21"/>
          <w:szCs w:val="21"/>
        </w:rPr>
        <w:t xml:space="preserve">For the current Command Prompt window:</w:t>
      </w:r>
    </w:p>
    <w:p>
      <w:pPr>
        <w:shd w:fill="F4F4F4" w:val="clear"/>
        <w:spacing w:after="20"/>
        <w:ind w:left="360"/>
      </w:pPr>
      <w:r>
        <w:rPr>
          <w:rFonts w:ascii="Consolas" w:cs="Consolas" w:eastAsia="Consolas" w:hAnsi="Consolas"/>
          <w:color w:val="1A1A1A"/>
          <w:sz w:val="18"/>
          <w:szCs w:val="18"/>
        </w:rPr>
        <w:t xml:space="preserve">set OPTIPRICEPRO_CPP_API_KEY=sk_live_YOUR_KEY</w:t>
      </w:r>
    </w:p>
    <w:p>
      <w:pPr>
        <w:spacing w:after="60"/>
      </w:pPr>
    </w:p>
    <w:p>
      <w:pPr>
        <w:spacing w:after="120" w:line="276"/>
      </w:pPr>
      <w:r>
        <w:rPr>
          <w:rFonts w:ascii="Calibri" w:cs="Calibri" w:eastAsia="Calibri" w:hAnsi="Calibri"/>
          <w:color w:val="1A1A1A"/>
          <w:sz w:val="21"/>
          <w:szCs w:val="21"/>
        </w:rPr>
        <w:t xml:space="preserve">To store it for future windows (then open a new prompt and reactivate the environment):</w:t>
      </w:r>
    </w:p>
    <w:p>
      <w:pPr>
        <w:shd w:fill="F4F4F4" w:val="clear"/>
        <w:spacing w:after="20"/>
        <w:ind w:left="360"/>
      </w:pPr>
      <w:r>
        <w:rPr>
          <w:rFonts w:ascii="Consolas" w:cs="Consolas" w:eastAsia="Consolas" w:hAnsi="Consolas"/>
          <w:color w:val="1A1A1A"/>
          <w:sz w:val="18"/>
          <w:szCs w:val="18"/>
        </w:rPr>
        <w:t xml:space="preserve">setx OPTIPRICEPRO_CPP_API_KEY "sk_live_YOUR_KEY"</w:t>
      </w:r>
    </w:p>
    <w:p>
      <w:pPr>
        <w:spacing w:after="60"/>
      </w:pPr>
    </w:p>
    <w:p>
      <w:pPr>
        <w:spacing w:after="120" w:line="276"/>
      </w:pPr>
      <w:r>
        <w:rPr>
          <w:rFonts w:ascii="Calibri" w:cs="Calibri" w:eastAsia="Calibri" w:hAnsi="Calibri"/>
          <w:color w:val="1A1A1A"/>
          <w:sz w:val="21"/>
          <w:szCs w:val="21"/>
        </w:rPr>
        <w:t xml:space="preserve">On macOS or Linux:</w:t>
      </w:r>
    </w:p>
    <w:p>
      <w:pPr>
        <w:shd w:fill="F4F4F4" w:val="clear"/>
        <w:spacing w:after="20"/>
        <w:ind w:left="360"/>
      </w:pPr>
      <w:r>
        <w:rPr>
          <w:rFonts w:ascii="Consolas" w:cs="Consolas" w:eastAsia="Consolas" w:hAnsi="Consolas"/>
          <w:color w:val="1A1A1A"/>
          <w:sz w:val="18"/>
          <w:szCs w:val="18"/>
        </w:rPr>
        <w:t xml:space="preserve">export OPTIPRICEPRO_CPP_API_KEY=sk_live_YOUR_KEY</w:t>
      </w:r>
    </w:p>
    <w:p>
      <w:pPr>
        <w:spacing w:after="60"/>
      </w:pPr>
    </w:p>
    <w:p>
      <w:pPr>
        <w:spacing w:after="120" w:line="276"/>
      </w:pPr>
      <w:r>
        <w:rPr>
          <w:rFonts w:ascii="Calibri" w:cs="Calibri" w:eastAsia="Calibri" w:hAnsi="Calibri"/>
          <w:color w:val="1A1A1A"/>
          <w:sz w:val="21"/>
          <w:szCs w:val="21"/>
        </w:rPr>
        <w:t xml:space="preserve">Alternatively, set it from within Python:</w:t>
      </w:r>
    </w:p>
    <w:p>
      <w:pPr>
        <w:shd w:fill="F4F4F4" w:val="clear"/>
        <w:spacing w:after="20"/>
        <w:ind w:left="360"/>
      </w:pPr>
      <w:r>
        <w:rPr>
          <w:rFonts w:ascii="Consolas" w:cs="Consolas" w:eastAsia="Consolas" w:hAnsi="Consolas"/>
          <w:color w:val="1A1A1A"/>
          <w:sz w:val="18"/>
          <w:szCs w:val="18"/>
        </w:rPr>
        <w:t xml:space="preserve">import optipricepro_cpp as opp</w:t>
      </w:r>
    </w:p>
    <w:p>
      <w:pPr>
        <w:shd w:fill="F4F4F4" w:val="clear"/>
        <w:spacing w:after="20"/>
        <w:ind w:left="360"/>
      </w:pPr>
      <w:r>
        <w:rPr>
          <w:rFonts w:ascii="Consolas" w:cs="Consolas" w:eastAsia="Consolas" w:hAnsi="Consolas"/>
          <w:color w:val="1A1A1A"/>
          <w:sz w:val="18"/>
          <w:szCs w:val="18"/>
        </w:rPr>
        <w:t xml:space="preserve">opp.configure(api_key="sk_live_YOUR_KEY")</w:t>
      </w:r>
    </w:p>
    <w:p>
      <w:pPr>
        <w:spacing w:after="60"/>
      </w:pPr>
    </w:p>
    <w:p>
      <w:pPr>
        <w:spacing w:after="120" w:line="276"/>
      </w:pPr>
      <w:r>
        <w:rPr>
          <w:rFonts w:ascii="Calibri" w:cs="Calibri" w:eastAsia="Calibri" w:hAnsi="Calibri"/>
          <w:b/>
          <w:bCs/>
          <w:color w:val="1A1A1A"/>
          <w:sz w:val="21"/>
          <w:szCs w:val="21"/>
        </w:rPr>
        <w:t xml:space="preserve">Prefer the environment variable in shared or version-controlled code. A key written into a source file tends to end up in a repository.</w:t>
      </w:r>
    </w:p>
    <w:p>
      <w:pPr>
        <w:keepNext/>
        <w:spacing w:after="140" w:before="300"/>
      </w:pPr>
      <w:r>
        <w:rPr>
          <w:rFonts w:ascii="Calibri" w:cs="Calibri" w:eastAsia="Calibri" w:hAnsi="Calibri"/>
          <w:b/>
          <w:bCs/>
          <w:color w:val="1A1A1A"/>
          <w:sz w:val="24"/>
          <w:szCs w:val="24"/>
        </w:rPr>
        <w:t xml:space="preserve">5.1 The full set of variables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31"/>
        <w:gridCol w:w="5429"/>
      </w:tblGrid>
      <w:tr>
        <w:tc>
          <w:tcPr>
            <w:tcW w:type="dxa" w:w="3931"/>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Variable</w:t>
            </w:r>
          </w:p>
        </w:tc>
        <w:tc>
          <w:tcPr>
            <w:tcW w:type="dxa" w:w="5429"/>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Purpose</w:t>
            </w:r>
          </w:p>
        </w:tc>
      </w:tr>
      <w:tr>
        <w:tc>
          <w:tcPr>
            <w:tcW w:type="dxa" w:w="3931"/>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OPTIPRICEPRO_CPP_API_KEY</w:t>
            </w:r>
          </w:p>
        </w:tc>
        <w:tc>
          <w:tcPr>
            <w:tcW w:type="dxa" w:w="542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Your licence key. Required.</w:t>
            </w:r>
          </w:p>
        </w:tc>
      </w:tr>
      <w:tr>
        <w:tc>
          <w:tcPr>
            <w:tcW w:type="dxa" w:w="3931"/>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OPTIPRICEPRO_CPP_API_URL</w:t>
            </w:r>
          </w:p>
        </w:tc>
        <w:tc>
          <w:tcPr>
            <w:tcW w:type="dxa" w:w="542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Override the service endpoint. Rarely needed.</w:t>
            </w:r>
          </w:p>
        </w:tc>
      </w:tr>
      <w:tr>
        <w:tc>
          <w:tcPr>
            <w:tcW w:type="dxa" w:w="3931"/>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OPTIPRICEPRO_CPP_PRICE_PATH</w:t>
            </w:r>
          </w:p>
        </w:tc>
        <w:tc>
          <w:tcPr>
            <w:tcW w:type="dxa" w:w="542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Override the pricing path. Rarely needed.</w:t>
            </w:r>
          </w:p>
        </w:tc>
      </w:tr>
    </w:tbl>
    <w:p>
      <w:pPr>
        <w:spacing w:after="60"/>
      </w:pPr>
    </w:p>
    <w:p>
      <w:pPr>
        <w:spacing w:after="120" w:line="276"/>
      </w:pPr>
      <w:r>
        <w:rPr>
          <w:rFonts w:ascii="Calibri" w:cs="Calibri" w:eastAsia="Calibri" w:hAnsi="Calibri"/>
          <w:color w:val="1A1A1A"/>
          <w:sz w:val="21"/>
          <w:szCs w:val="21"/>
        </w:rPr>
        <w:t xml:space="preserve">These names are specific to the C++ product. The Pandas, JAX and Studio products use their own, so every OptiPricePro licence you hold can be installed in one environment without collisions.</w:t>
      </w:r>
    </w:p>
    <w:p>
      <w:pPr>
        <w:keepNext/>
        <w:spacing w:after="140" w:before="300"/>
      </w:pPr>
      <w:r>
        <w:rPr>
          <w:rFonts w:ascii="Calibri" w:cs="Calibri" w:eastAsia="Calibri" w:hAnsi="Calibri"/>
          <w:b/>
          <w:bCs/>
          <w:color w:val="1A1A1A"/>
          <w:sz w:val="24"/>
          <w:szCs w:val="24"/>
        </w:rPr>
        <w:t xml:space="preserve">6. Verify the installation</w:t>
      </w:r>
    </w:p>
    <w:p>
      <w:pPr>
        <w:shd w:fill="F4F4F4" w:val="clear"/>
        <w:spacing w:after="20"/>
        <w:ind w:left="360"/>
      </w:pPr>
      <w:r>
        <w:rPr>
          <w:rFonts w:ascii="Consolas" w:cs="Consolas" w:eastAsia="Consolas" w:hAnsi="Consolas"/>
          <w:color w:val="1A1A1A"/>
          <w:sz w:val="18"/>
          <w:szCs w:val="18"/>
        </w:rPr>
        <w:t xml:space="preserve">optipricepro-cpp-check</w:t>
      </w:r>
    </w:p>
    <w:p>
      <w:pPr>
        <w:spacing w:after="60"/>
      </w:pPr>
    </w:p>
    <w:p>
      <w:pPr>
        <w:spacing w:after="120" w:line="276"/>
      </w:pPr>
      <w:r>
        <w:rPr>
          <w:rFonts w:ascii="Calibri" w:cs="Calibri" w:eastAsia="Calibri" w:hAnsi="Calibri"/>
          <w:color w:val="1A1A1A"/>
          <w:sz w:val="21"/>
          <w:szCs w:val="21"/>
        </w:rPr>
        <w:t xml:space="preserve">A working installation prints your licence details:</w:t>
      </w:r>
    </w:p>
    <w:p>
      <w:pPr>
        <w:shd w:fill="F4F4F4" w:val="clear"/>
        <w:spacing w:after="20"/>
        <w:ind w:left="360"/>
      </w:pPr>
      <w:r>
        <w:rPr>
          <w:rFonts w:ascii="Consolas" w:cs="Consolas" w:eastAsia="Consolas" w:hAnsi="Consolas"/>
          <w:color w:val="1A1A1A"/>
          <w:sz w:val="18"/>
          <w:szCs w:val="18"/>
        </w:rPr>
        <w:t xml:space="preserve">OptiPricePro C++: contacting https://cpp-api.britishasteroidbelttradingcompany.com</w:t>
      </w:r>
    </w:p>
    <w:p>
      <w:pPr>
        <w:shd w:fill="F4F4F4" w:val="clear"/>
        <w:spacing w:after="20"/>
        <w:ind w:left="360"/>
      </w:pPr>
      <w:r>
        <w:rPr>
          <w:rFonts w:ascii="Consolas" w:cs="Consolas" w:eastAsia="Consolas" w:hAnsi="Consolas"/>
          <w:color w:val="1A1A1A"/>
          <w:sz w:val="18"/>
          <w:szCs w:val="18"/>
        </w:rPr>
        <w:t xml:space="preserve">{</w:t>
      </w:r>
    </w:p>
    <w:p>
      <w:pPr>
        <w:shd w:fill="F4F4F4" w:val="clear"/>
        <w:spacing w:after="20"/>
        <w:ind w:left="360"/>
      </w:pPr>
      <w:r>
        <w:rPr>
          <w:rFonts w:ascii="Consolas" w:cs="Consolas" w:eastAsia="Consolas" w:hAnsi="Consolas"/>
          <w:color w:val="1A1A1A"/>
          <w:sz w:val="18"/>
          <w:szCs w:val="18"/>
        </w:rPr>
        <w:t xml:space="preserve">  "status": "ok",</w:t>
      </w:r>
    </w:p>
    <w:p>
      <w:pPr>
        <w:shd w:fill="F4F4F4" w:val="clear"/>
        <w:spacing w:after="20"/>
        <w:ind w:left="360"/>
      </w:pPr>
      <w:r>
        <w:rPr>
          <w:rFonts w:ascii="Consolas" w:cs="Consolas" w:eastAsia="Consolas" w:hAnsi="Consolas"/>
          <w:color w:val="1A1A1A"/>
          <w:sz w:val="18"/>
          <w:szCs w:val="18"/>
        </w:rPr>
        <w:t xml:space="preserve">  "client": "Your company",</w:t>
      </w:r>
    </w:p>
    <w:p>
      <w:pPr>
        <w:shd w:fill="F4F4F4" w:val="clear"/>
        <w:spacing w:after="20"/>
        <w:ind w:left="360"/>
      </w:pPr>
      <w:r>
        <w:rPr>
          <w:rFonts w:ascii="Consolas" w:cs="Consolas" w:eastAsia="Consolas" w:hAnsi="Consolas"/>
          <w:color w:val="1A1A1A"/>
          <w:sz w:val="18"/>
          <w:szCs w:val="18"/>
        </w:rPr>
        <w:t xml:space="preserve">  "used": 0,</w:t>
      </w:r>
    </w:p>
    <w:p>
      <w:pPr>
        <w:shd w:fill="F4F4F4" w:val="clear"/>
        <w:spacing w:after="20"/>
        <w:ind w:left="360"/>
      </w:pPr>
      <w:r>
        <w:rPr>
          <w:rFonts w:ascii="Consolas" w:cs="Consolas" w:eastAsia="Consolas" w:hAnsi="Consolas"/>
          <w:color w:val="1A1A1A"/>
          <w:sz w:val="18"/>
          <w:szCs w:val="18"/>
        </w:rPr>
        <w:t xml:space="preserve">  "quota": 50000,</w:t>
      </w:r>
    </w:p>
    <w:p>
      <w:pPr>
        <w:shd w:fill="F4F4F4" w:val="clear"/>
        <w:spacing w:after="20"/>
        <w:ind w:left="360"/>
      </w:pPr>
      <w:r>
        <w:rPr>
          <w:rFonts w:ascii="Consolas" w:cs="Consolas" w:eastAsia="Consolas" w:hAnsi="Consolas"/>
          <w:color w:val="1A1A1A"/>
          <w:sz w:val="18"/>
          <w:szCs w:val="18"/>
        </w:rPr>
        <w:t xml:space="preserve">  "engine": "cpp"</w:t>
      </w:r>
    </w:p>
    <w:p>
      <w:pPr>
        <w:shd w:fill="F4F4F4" w:val="clear"/>
        <w:spacing w:after="20"/>
        <w:ind w:left="360"/>
      </w:pPr>
      <w:r>
        <w:rPr>
          <w:rFonts w:ascii="Consolas" w:cs="Consolas" w:eastAsia="Consolas" w:hAnsi="Consolas"/>
          <w:color w:val="1A1A1A"/>
          <w:sz w:val="18"/>
          <w:szCs w:val="18"/>
        </w:rPr>
        <w:t xml:space="preserve">}</w:t>
      </w:r>
    </w:p>
    <w:p>
      <w:pPr>
        <w:shd w:fill="F4F4F4" w:val="clear"/>
        <w:spacing w:after="20"/>
        <w:ind w:left="360"/>
      </w:pPr>
      <w:r>
        <w:rPr>
          <w:rFonts w:ascii="Consolas" w:cs="Consolas" w:eastAsia="Consolas" w:hAnsi="Consolas"/>
          <w:color w:val="1A1A1A"/>
          <w:sz w:val="18"/>
          <w:szCs w:val="18"/>
        </w:rPr>
        <w:t xml:space="preserve">50,000 of 50,000 valuations remaining.</w:t>
      </w:r>
    </w:p>
    <w:p>
      <w:pPr>
        <w:shd w:fill="F4F4F4" w:val="clear"/>
        <w:spacing w:after="20"/>
        <w:ind w:left="360"/>
      </w:pPr>
      <w:r>
        <w:rPr>
          <w:rFonts w:ascii="Consolas" w:cs="Consolas" w:eastAsia="Consolas" w:hAnsi="Consolas"/>
          <w:color w:val="1A1A1A"/>
          <w:sz w:val="18"/>
          <w:szCs w:val="18"/>
        </w:rPr>
        <w:t xml:space="preserve">OK</w:t>
      </w:r>
    </w:p>
    <w:p>
      <w:pPr>
        <w:spacing w:after="60"/>
      </w:pPr>
    </w:p>
    <w:p>
      <w:pPr>
        <w:spacing w:after="120" w:line="276"/>
      </w:pPr>
      <w:r>
        <w:rPr>
          <w:rFonts w:ascii="Calibri" w:cs="Calibri" w:eastAsia="Calibri" w:hAnsi="Calibri"/>
          <w:color w:val="1A1A1A"/>
          <w:sz w:val="21"/>
          <w:szCs w:val="21"/>
        </w:rPr>
        <w:t xml:space="preserve">Run this first after installing, and first whenever something stops working. It separates a network or licence problem from a problem with your request, which are otherwise easy to confuse.</w:t>
      </w:r>
    </w:p>
    <w:p>
      <w:pPr>
        <w:keepNext/>
        <w:spacing w:after="140" w:before="300"/>
      </w:pPr>
      <w:r>
        <w:rPr>
          <w:rFonts w:ascii="Calibri" w:cs="Calibri" w:eastAsia="Calibri" w:hAnsi="Calibri"/>
          <w:b/>
          <w:bCs/>
          <w:color w:val="1A1A1A"/>
          <w:sz w:val="24"/>
          <w:szCs w:val="24"/>
        </w:rPr>
        <w:t xml:space="preserve">7. Your first valuation</w:t>
      </w:r>
    </w:p>
    <w:p>
      <w:pPr>
        <w:shd w:fill="F4F4F4" w:val="clear"/>
        <w:spacing w:after="20"/>
        <w:ind w:left="360"/>
      </w:pPr>
      <w:r>
        <w:rPr>
          <w:rFonts w:ascii="Consolas" w:cs="Consolas" w:eastAsia="Consolas" w:hAnsi="Consolas"/>
          <w:color w:val="1A1A1A"/>
          <w:sz w:val="18"/>
          <w:szCs w:val="18"/>
        </w:rPr>
        <w:t xml:space="preserve">import optipricepro_cpp as opp</w:t>
      </w:r>
    </w:p>
    <w:p>
      <w:pPr>
        <w:shd w:fill="F4F4F4" w:val="clear"/>
        <w:spacing w:after="20"/>
        <w:ind w:left="360"/>
      </w:pPr>
      <w:r>
        <w:rPr>
          <w:rFonts w:ascii="Consolas" w:cs="Consolas" w:eastAsia="Consolas" w:hAnsi="Consolas"/>
          <w:color w:val="1A1A1A"/>
          <w:sz w:val="18"/>
          <w:szCs w:val="18"/>
        </w:rPr>
        <w:t xml:space="preserve"/>
      </w:r>
    </w:p>
    <w:p>
      <w:pPr>
        <w:shd w:fill="F4F4F4" w:val="clear"/>
        <w:spacing w:after="20"/>
        <w:ind w:left="360"/>
      </w:pPr>
      <w:r>
        <w:rPr>
          <w:rFonts w:ascii="Consolas" w:cs="Consolas" w:eastAsia="Consolas" w:hAnsi="Consolas"/>
          <w:color w:val="1A1A1A"/>
          <w:sz w:val="18"/>
          <w:szCs w:val="18"/>
        </w:rPr>
        <w:t xml:space="preserve">r = opp.price(product="PathIndependentOption", payoff="Call",</w:t>
      </w:r>
    </w:p>
    <w:p>
      <w:pPr>
        <w:shd w:fill="F4F4F4" w:val="clear"/>
        <w:spacing w:after="20"/>
        <w:ind w:left="360"/>
      </w:pPr>
      <w:r>
        <w:rPr>
          <w:rFonts w:ascii="Consolas" w:cs="Consolas" w:eastAsia="Consolas" w:hAnsi="Consolas"/>
          <w:color w:val="1A1A1A"/>
          <w:sz w:val="18"/>
          <w:szCs w:val="18"/>
        </w:rPr>
        <w:t xml:space="preserve">              S0=100, K=99, r=0.05, sigma=0.2, y=0.02, T=1,</w:t>
      </w:r>
    </w:p>
    <w:p>
      <w:pPr>
        <w:shd w:fill="F4F4F4" w:val="clear"/>
        <w:spacing w:after="20"/>
        <w:ind w:left="360"/>
      </w:pPr>
      <w:r>
        <w:rPr>
          <w:rFonts w:ascii="Consolas" w:cs="Consolas" w:eastAsia="Consolas" w:hAnsi="Consolas"/>
          <w:color w:val="1A1A1A"/>
          <w:sz w:val="18"/>
          <w:szCs w:val="18"/>
        </w:rPr>
        <w:t xml:space="preserve">              N_Paths=100000, M=20)</w:t>
      </w:r>
    </w:p>
    <w:p>
      <w:pPr>
        <w:shd w:fill="F4F4F4" w:val="clear"/>
        <w:spacing w:after="20"/>
        <w:ind w:left="360"/>
      </w:pPr>
      <w:r>
        <w:rPr>
          <w:rFonts w:ascii="Consolas" w:cs="Consolas" w:eastAsia="Consolas" w:hAnsi="Consolas"/>
          <w:color w:val="1A1A1A"/>
          <w:sz w:val="18"/>
          <w:szCs w:val="18"/>
        </w:rPr>
        <w:t xml:space="preserve">print(r["value"], r["error"])</w:t>
      </w:r>
    </w:p>
    <w:p>
      <w:pPr>
        <w:spacing w:after="60"/>
      </w:pPr>
    </w:p>
    <w:p>
      <w:pPr>
        <w:spacing w:after="120" w:line="276"/>
      </w:pPr>
      <w:r>
        <w:rPr>
          <w:rFonts w:ascii="Calibri" w:cs="Calibri" w:eastAsia="Calibri" w:hAnsi="Calibri"/>
          <w:color w:val="1A1A1A"/>
          <w:sz w:val="21"/>
          <w:szCs w:val="21"/>
        </w:rPr>
        <w:t xml:space="preserve">Only product and payoff are required; every other field takes the engine default. The User Guide lists them all.</w:t>
      </w:r>
    </w:p>
    <w:p>
      <w:pPr>
        <w:keepNext/>
        <w:spacing w:after="140" w:before="300"/>
      </w:pPr>
      <w:r>
        <w:rPr>
          <w:rFonts w:ascii="Calibri" w:cs="Calibri" w:eastAsia="Calibri" w:hAnsi="Calibri"/>
          <w:b/>
          <w:bCs/>
          <w:color w:val="1A1A1A"/>
          <w:sz w:val="24"/>
          <w:szCs w:val="24"/>
        </w:rPr>
        <w:t xml:space="preserve">8. What changed since 1.0.0</w:t>
      </w:r>
    </w:p>
    <w:p>
      <w:pPr>
        <w:spacing w:after="120" w:line="276"/>
      </w:pPr>
      <w:r>
        <w:rPr>
          <w:rFonts w:ascii="Calibri" w:cs="Calibri" w:eastAsia="Calibri" w:hAnsi="Calibri"/>
          <w:b/>
          <w:bCs/>
          <w:color w:val="1A1A1A"/>
          <w:sz w:val="21"/>
          <w:szCs w:val="21"/>
        </w:rPr>
        <w:t xml:space="preserve">In 1.0.1 (client and engine 1.5):</w:t>
      </w:r>
      <w:r>
        <w:rPr>
          <w:rFonts w:ascii="Calibri" w:cs="Calibri" w:eastAsia="Calibri" w:hAnsi="Calibri"/>
          <w:color w:val="1A1A1A"/>
          <w:sz w:val="21"/>
          <w:szCs w:val="21"/>
        </w:rPr>
        <w:t xml:space="preserve"> the engine repeats the whole simulation when a variance-reduction method is selected and estimates the standard error from the spread of the repetition means; the old pathwise formula assumed independent paths, which those methods break, and was overstating the error by four to twenty-six times. The default is automatic — ten repetitions under variance reduction, one otherwise — and the accuracy block in every response says which estimator produced the figure.</w:t>
      </w:r>
    </w:p>
    <w:p>
      <w:pPr>
        <w:spacing w:after="120" w:line="276"/>
      </w:pPr>
      <w:r>
        <w:rPr>
          <w:rFonts w:ascii="Calibri" w:cs="Calibri" w:eastAsia="Calibri" w:hAnsi="Calibri"/>
          <w:b/>
          <w:bCs/>
          <w:color w:val="1A1A1A"/>
          <w:sz w:val="21"/>
          <w:szCs w:val="21"/>
        </w:rPr>
        <w:t xml:space="preserve">In engine v2.4 (no client change):</w:t>
      </w:r>
      <w:r>
        <w:rPr>
          <w:rFonts w:ascii="Calibri" w:cs="Calibri" w:eastAsia="Calibri" w:hAnsi="Calibri"/>
          <w:color w:val="1A1A1A"/>
          <w:sz w:val="21"/>
          <w:szCs w:val="21"/>
        </w:rPr>
        <w:t xml:space="preserve"> Heston and Bates prices are corrected — earlier engines overstated them whenever the vol of vol was non-trivial, so stochastic-volatility figures recorded before v2.2 will not reproduce, and the new figures are the correct ones. The equity/variance correlation supplied through C2 now takes effect; it was previously ignored. The stochastic short-rate and sentiment models carried the same class of defect and are corrected. Importance sampling is exposed, Greeks extend to American and Bermudan exercise on the plain product, and the control variate takes its own strike. </w:t>
      </w:r>
      <w:r>
        <w:rPr>
          <w:rFonts w:ascii="Calibri" w:cs="Calibri" w:eastAsia="Calibri" w:hAnsi="Calibri"/>
          <w:b/>
          <w:bCs/>
          <w:color w:val="1A1A1A"/>
          <w:sz w:val="21"/>
          <w:szCs w:val="21"/>
        </w:rPr>
        <w:t xml:space="preserve">The client wheel is unchanged at 1.0.1 — every improvement is server-side and requires no reinstall.</w:t>
      </w:r>
      <w:r>
        <w:rPr>
          <w:rFonts w:ascii="Calibri" w:cs="Calibri" w:eastAsia="Calibri" w:hAnsi="Calibri"/>
          <w:color w:val="1A1A1A"/>
          <w:sz w:val="21"/>
          <w:szCs w:val="21"/>
        </w:rPr>
        <w:t xml:space="preserve"> The User Guide's closing section describes all of it.</w:t>
      </w:r>
    </w:p>
    <w:p>
      <w:pPr>
        <w:keepNext/>
        <w:spacing w:after="140" w:before="300"/>
      </w:pPr>
      <w:r>
        <w:rPr>
          <w:rFonts w:ascii="Calibri" w:cs="Calibri" w:eastAsia="Calibri" w:hAnsi="Calibri"/>
          <w:b/>
          <w:bCs/>
          <w:color w:val="1A1A1A"/>
          <w:sz w:val="24"/>
          <w:szCs w:val="24"/>
        </w:rPr>
        <w:t xml:space="preserve">9. Upgrading from 1.0.0</w:t>
      </w:r>
    </w:p>
    <w:p>
      <w:pPr>
        <w:shd w:fill="F4F4F4" w:val="clear"/>
        <w:spacing w:after="20"/>
        <w:ind w:left="360"/>
      </w:pPr>
      <w:r>
        <w:rPr>
          <w:rFonts w:ascii="Consolas" w:cs="Consolas" w:eastAsia="Consolas" w:hAnsi="Consolas"/>
          <w:color w:val="1A1A1A"/>
          <w:sz w:val="18"/>
          <w:szCs w:val="18"/>
        </w:rPr>
        <w:t xml:space="preserve">conda activate optipricepro-cpp</w:t>
      </w:r>
    </w:p>
    <w:p>
      <w:pPr>
        <w:shd w:fill="F4F4F4" w:val="clear"/>
        <w:spacing w:after="20"/>
        <w:ind w:left="360"/>
      </w:pPr>
      <w:r>
        <w:rPr>
          <w:rFonts w:ascii="Consolas" w:cs="Consolas" w:eastAsia="Consolas" w:hAnsi="Consolas"/>
          <w:color w:val="1A1A1A"/>
          <w:sz w:val="18"/>
          <w:szCs w:val="18"/>
        </w:rPr>
        <w:t xml:space="preserve">python -m pip install --upgrade optipricepro_cpp-1.0.1-py3-none-any.whl</w:t>
      </w:r>
    </w:p>
    <w:p>
      <w:pPr>
        <w:shd w:fill="F4F4F4" w:val="clear"/>
        <w:spacing w:after="20"/>
        <w:ind w:left="360"/>
      </w:pPr>
      <w:r>
        <w:rPr>
          <w:rFonts w:ascii="Consolas" w:cs="Consolas" w:eastAsia="Consolas" w:hAnsi="Consolas"/>
          <w:color w:val="1A1A1A"/>
          <w:sz w:val="18"/>
          <w:szCs w:val="18"/>
        </w:rPr>
        <w:t xml:space="preserve">optipricepro-cpp-check</w:t>
      </w:r>
    </w:p>
    <w:p>
      <w:pPr>
        <w:spacing w:after="60"/>
      </w:pPr>
    </w:p>
    <w:p>
      <w:pPr>
        <w:spacing w:after="120" w:line="276"/>
      </w:pPr>
      <w:r>
        <w:rPr>
          <w:rFonts w:ascii="Calibri" w:cs="Calibri" w:eastAsia="Calibri" w:hAnsi="Calibri"/>
          <w:color w:val="1A1A1A"/>
          <w:sz w:val="21"/>
          <w:szCs w:val="21"/>
        </w:rPr>
        <w:t xml:space="preserve">If pip reports a permission error or a locked file on Windows, close any Python session that has imported the package and try again. If the package ends up half-removed — ModuleNotFoundError on the next import — install it once more, plainly, without --upgrade.</w:t>
      </w:r>
    </w:p>
    <w:p>
      <w:pPr>
        <w:keepNext/>
        <w:spacing w:after="140" w:before="300"/>
      </w:pPr>
      <w:r>
        <w:rPr>
          <w:rFonts w:ascii="Calibri" w:cs="Calibri" w:eastAsia="Calibri" w:hAnsi="Calibri"/>
          <w:b/>
          <w:bCs/>
          <w:color w:val="1A1A1A"/>
          <w:sz w:val="24"/>
          <w:szCs w:val="24"/>
        </w:rPr>
        <w:t xml:space="preserve">10. If something does not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6552"/>
      </w:tblGrid>
      <w:tr>
        <w:tc>
          <w:tcPr>
            <w:tcW w:type="dxa" w:w="2808"/>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Symptom</w:t>
            </w:r>
          </w:p>
        </w:tc>
        <w:tc>
          <w:tcPr>
            <w:tcW w:type="dxa" w:w="655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Cause and remedy</w:t>
            </w:r>
          </w:p>
        </w:tc>
      </w:tr>
      <w:tr>
        <w:tc>
          <w:tcPr>
            <w:tcW w:type="dxa" w:w="280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No API key found</w:t>
            </w:r>
          </w:p>
        </w:tc>
        <w:tc>
          <w:tcPr>
            <w:tcW w:type="dxa" w:w="655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variable is not set in this window, or you set it before activating the environment. Set it again and re-run the check.</w:t>
            </w:r>
          </w:p>
        </w:tc>
      </w:tr>
      <w:tr>
        <w:tc>
          <w:tcPr>
            <w:tcW w:type="dxa" w:w="280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HTTP 401 or 403</w:t>
            </w:r>
          </w:p>
        </w:tc>
        <w:tc>
          <w:tcPr>
            <w:tcW w:type="dxa" w:w="655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key is wrong, revoked, or has a leading or trailing space. Copy it again.</w:t>
            </w:r>
          </w:p>
        </w:tc>
      </w:tr>
      <w:tr>
        <w:tc>
          <w:tcPr>
            <w:tcW w:type="dxa" w:w="280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HTTP 402</w:t>
            </w:r>
          </w:p>
        </w:tc>
        <w:tc>
          <w:tcPr>
            <w:tcW w:type="dxa" w:w="655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quota is spent. The message states how many valuations were used.</w:t>
            </w:r>
          </w:p>
        </w:tc>
      </w:tr>
      <w:tr>
        <w:tc>
          <w:tcPr>
            <w:tcW w:type="dxa" w:w="280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HTTP 422</w:t>
            </w:r>
          </w:p>
        </w:tc>
        <w:tc>
          <w:tcPr>
            <w:tcW w:type="dxa" w:w="655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request was refused. The message names the field — an unknown model name, a wrapper composition without its pieces, a simulation over the size limit.</w:t>
            </w:r>
          </w:p>
        </w:tc>
      </w:tr>
      <w:tr>
        <w:tc>
          <w:tcPr>
            <w:tcW w:type="dxa" w:w="280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Could not reach the service</w:t>
            </w:r>
          </w:p>
        </w:tc>
        <w:tc>
          <w:tcPr>
            <w:tcW w:type="dxa" w:w="655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Outbound HTTPS is blocked, or a corporate proxy intercepts it. The message includes the URL that was tried.</w:t>
            </w:r>
          </w:p>
        </w:tc>
      </w:tr>
      <w:tr>
        <w:tc>
          <w:tcPr>
            <w:tcW w:type="dxa" w:w="280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A call runs for minutes</w:t>
            </w:r>
          </w:p>
        </w:tc>
        <w:tc>
          <w:tcPr>
            <w:tcW w:type="dxa" w:w="655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Expected for large simulations and for Greeks. The client waits up to 1800 seconds, matching the service.</w:t>
            </w:r>
          </w:p>
        </w:tc>
      </w:tr>
    </w:tbl>
    <w:p>
      <w:pPr>
        <w:spacing w:after="60"/>
      </w:pPr>
    </w:p>
    <w:p>
      <w:pPr>
        <w:keepNext/>
        <w:spacing w:after="140" w:before="300"/>
      </w:pPr>
      <w:r>
        <w:rPr>
          <w:rFonts w:ascii="Calibri" w:cs="Calibri" w:eastAsia="Calibri" w:hAnsi="Calibri"/>
          <w:b/>
          <w:bCs/>
          <w:color w:val="1A1A1A"/>
          <w:sz w:val="24"/>
          <w:szCs w:val="24"/>
        </w:rPr>
        <w:t xml:space="preserve">11. Support</w:t>
      </w:r>
    </w:p>
    <w:p>
      <w:pPr>
        <w:spacing w:after="120" w:line="276"/>
      </w:pPr>
      <w:r>
        <w:rPr>
          <w:rFonts w:ascii="Calibri" w:cs="Calibri" w:eastAsia="Calibri" w:hAnsi="Calibri"/>
          <w:color w:val="1A1A1A"/>
          <w:sz w:val="21"/>
          <w:szCs w:val="21"/>
        </w:rPr>
        <w:t xml:space="preserve">Contact Asteroid Belt Trading Company Limited with your company name, the client version, your Python version, and the complete error message. If a valuation produced a number you did not expect, include the request and the resolved block from the response; together they reproduce the call exactly.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2026-07-30T07:54:50.186Z</dcterms:created>
  <dcterms:modified xsi:type="dcterms:W3CDTF">2026-07-30T07:54:50.186Z</dcterms:modified>
</cp:coreProperties>
</file>

<file path=docProps/custom.xml><?xml version="1.0" encoding="utf-8"?>
<Properties xmlns="http://schemas.openxmlformats.org/officeDocument/2006/custom-properties" xmlns:vt="http://schemas.openxmlformats.org/officeDocument/2006/docPropsVTypes"/>
</file>